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99" w:rsidRPr="00A26F99" w:rsidRDefault="00A26F99" w:rsidP="00A26F99">
      <w:pPr>
        <w:jc w:val="center"/>
        <w:rPr>
          <w:b/>
          <w:sz w:val="24"/>
          <w:szCs w:val="24"/>
        </w:rPr>
      </w:pPr>
      <w:r w:rsidRPr="00A26F99">
        <w:rPr>
          <w:b/>
          <w:sz w:val="24"/>
          <w:szCs w:val="24"/>
        </w:rPr>
        <w:t>Aktuální informace o stavu vodních zdrojů k 24. říjnu 2021</w:t>
      </w:r>
    </w:p>
    <w:p w:rsidR="00A26F99" w:rsidRDefault="00A26F99" w:rsidP="00A26F99"/>
    <w:p w:rsidR="00A26F99" w:rsidRDefault="00A26F99" w:rsidP="00A26F99">
      <w:pPr>
        <w:jc w:val="both"/>
      </w:pPr>
      <w:proofErr w:type="gramStart"/>
      <w:r>
        <w:t>24.11.2021</w:t>
      </w:r>
      <w:proofErr w:type="gramEnd"/>
      <w:r>
        <w:t xml:space="preserve"> - </w:t>
      </w:r>
      <w: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A26F99" w:rsidRDefault="00A26F99" w:rsidP="00A26F99">
      <w:pPr>
        <w:jc w:val="both"/>
      </w:pPr>
    </w:p>
    <w:p w:rsidR="00A26F99" w:rsidRDefault="00A26F99" w:rsidP="00A26F99">
      <w:pPr>
        <w:jc w:val="both"/>
      </w:pPr>
      <w:r>
        <w:t>Hladina podzemní vody v mělkých vrtech byla v 46. týdnu na území ČR celkově normální, vydatnost pramenů však byla v tomto týdnu celkově mírně podnormální, přičemž situace byla nadále regionálně odlišná. Oproti předcházejícímu týdnu se celkově stav vydatnosti mírně zhoršil. Vydatnost pramenů ve srovnání s předchozím týdnem převážně stagnovala s tendencí k mírnému zmenšení.</w:t>
      </w:r>
    </w:p>
    <w:p w:rsidR="00A26F99" w:rsidRDefault="00A26F99" w:rsidP="00A26F99">
      <w:pPr>
        <w:jc w:val="both"/>
      </w:pPr>
    </w:p>
    <w:p w:rsidR="00A26F99" w:rsidRDefault="00A26F99" w:rsidP="00A26F99">
      <w:pPr>
        <w:jc w:val="both"/>
      </w:pPr>
      <w:r>
        <w:t xml:space="preserve">Hladiny vodních toků na našem území jsou převážně setrvalé nebo pozvolna klesají. V porovnání s dlouhodobými listopadovými normály jsou průtoky většinou podprůměrné, nejčastěji se pohybují v rozmezí od 20 do 80 % </w:t>
      </w:r>
      <w:proofErr w:type="spellStart"/>
      <w:r>
        <w:t>Qm</w:t>
      </w:r>
      <w:proofErr w:type="spellEnd"/>
      <w:r>
        <w:t>, jen ojediněle dosahují průměrných až mírně nadprůměrných hodnot. Z hlediska hydrologického sucha se situace oproti předchozímu týdnu ve všech povodích mírně zhoršila.</w:t>
      </w:r>
    </w:p>
    <w:p w:rsidR="00A26F99" w:rsidRDefault="00A26F99" w:rsidP="00A26F99">
      <w:pPr>
        <w:jc w:val="both"/>
      </w:pPr>
    </w:p>
    <w:p w:rsidR="00A26F99" w:rsidRDefault="00A26F99" w:rsidP="00A26F99">
      <w:pPr>
        <w:jc w:val="both"/>
      </w:pPr>
      <w:r>
        <w:t>Významné vodárenské i víceúčelové nádrže jsou až na výjimky (tyto vodní díla mají nižší naplněnost převážně z provozních důvodů) naplněny z 76–100 % a jsou tak schopny zabezpečit požadované odběry.</w:t>
      </w:r>
    </w:p>
    <w:p w:rsidR="00B40DD6" w:rsidRDefault="00B40DD6">
      <w:bookmarkStart w:id="0" w:name="_GoBack"/>
      <w:bookmarkEnd w:id="0"/>
    </w:p>
    <w:sectPr w:rsidR="00B4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99"/>
    <w:rsid w:val="00A26F99"/>
    <w:rsid w:val="00B4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19AC1-9283-4912-B27F-CF56BCD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2021-12-01T13:39:00Z</dcterms:created>
  <dcterms:modified xsi:type="dcterms:W3CDTF">2021-12-01T13:41:00Z</dcterms:modified>
</cp:coreProperties>
</file>