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B59955" w14:textId="77777777" w:rsidR="00F622B1" w:rsidRPr="00331A68" w:rsidRDefault="00F622B1" w:rsidP="00331A68">
      <w:pPr>
        <w:spacing w:after="0" w:line="240" w:lineRule="auto"/>
        <w:jc w:val="both"/>
        <w:rPr>
          <w:b/>
          <w:bCs/>
          <w:lang w:eastAsia="cs-CZ"/>
        </w:rPr>
      </w:pPr>
      <w:r w:rsidRPr="00331A68">
        <w:rPr>
          <w:b/>
          <w:bCs/>
          <w:lang w:eastAsia="cs-CZ"/>
        </w:rPr>
        <w:t>Aktuální informace o stavu vodních zdrojů k 7. červenci 2022</w:t>
      </w:r>
    </w:p>
    <w:p w14:paraId="3533CCD6" w14:textId="77777777" w:rsidR="00331A68" w:rsidRPr="00331A68" w:rsidRDefault="00331A68" w:rsidP="00331A68">
      <w:pPr>
        <w:spacing w:after="0" w:line="240" w:lineRule="auto"/>
        <w:jc w:val="both"/>
        <w:rPr>
          <w:lang w:eastAsia="cs-CZ"/>
        </w:rPr>
      </w:pPr>
    </w:p>
    <w:p w14:paraId="7FC948F2" w14:textId="62E86620" w:rsidR="00F622B1" w:rsidRDefault="00F622B1" w:rsidP="00331A68">
      <w:pPr>
        <w:spacing w:after="0" w:line="240" w:lineRule="auto"/>
        <w:jc w:val="both"/>
        <w:rPr>
          <w:lang w:eastAsia="cs-CZ"/>
        </w:rPr>
      </w:pPr>
      <w:r w:rsidRPr="00331A68">
        <w:rPr>
          <w:lang w:eastAsia="cs-CZ"/>
        </w:rPr>
        <w:t>11.7.2022</w:t>
      </w:r>
      <w:r w:rsidR="00331A68">
        <w:rPr>
          <w:lang w:eastAsia="cs-CZ"/>
        </w:rPr>
        <w:t xml:space="preserve"> - </w:t>
      </w:r>
      <w:r w:rsidRPr="00331A68">
        <w:rPr>
          <w:lang w:eastAsia="cs-CZ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14:paraId="08A2D483" w14:textId="77777777" w:rsidR="00331A68" w:rsidRPr="00331A68" w:rsidRDefault="00331A68" w:rsidP="00331A68">
      <w:pPr>
        <w:spacing w:after="0" w:line="240" w:lineRule="auto"/>
        <w:jc w:val="both"/>
        <w:rPr>
          <w:lang w:eastAsia="cs-CZ"/>
        </w:rPr>
      </w:pPr>
    </w:p>
    <w:p w14:paraId="680058EF" w14:textId="69BF54DE" w:rsidR="00F622B1" w:rsidRDefault="00F622B1" w:rsidP="00331A68">
      <w:pPr>
        <w:spacing w:after="0" w:line="240" w:lineRule="auto"/>
        <w:jc w:val="both"/>
        <w:rPr>
          <w:lang w:eastAsia="cs-CZ"/>
        </w:rPr>
      </w:pPr>
      <w:r w:rsidRPr="00331A68">
        <w:rPr>
          <w:lang w:eastAsia="cs-CZ"/>
        </w:rPr>
        <w:t>Hladina podzemní vody v mělkých vrtech byla v 26. týdnu na území ČR celkově silně podnormální. Vydatnost pramenů byla v tomto týdnu celkově silně podnormální.</w:t>
      </w:r>
    </w:p>
    <w:p w14:paraId="6C27BA16" w14:textId="77777777" w:rsidR="00331A68" w:rsidRPr="00331A68" w:rsidRDefault="00331A68" w:rsidP="00331A68">
      <w:pPr>
        <w:spacing w:after="0" w:line="240" w:lineRule="auto"/>
        <w:jc w:val="both"/>
        <w:rPr>
          <w:lang w:eastAsia="cs-CZ"/>
        </w:rPr>
      </w:pPr>
    </w:p>
    <w:p w14:paraId="7060ADC0" w14:textId="77777777" w:rsidR="00F622B1" w:rsidRPr="00331A68" w:rsidRDefault="00F622B1" w:rsidP="00331A68">
      <w:pPr>
        <w:spacing w:after="0" w:line="240" w:lineRule="auto"/>
        <w:jc w:val="both"/>
        <w:rPr>
          <w:lang w:eastAsia="cs-CZ"/>
        </w:rPr>
      </w:pPr>
      <w:r w:rsidRPr="00331A68">
        <w:rPr>
          <w:lang w:eastAsia="cs-CZ"/>
        </w:rPr>
        <w:t>Hladiny vodních toků byly v první polovině týdne rozkolísané vlivem předchozího nasycení půdy a vydatných srážek, které zasáhly především Čechy. Znovu docházelo na celé řadě toků k překročení SPA. K překročení 3. SPA došlo během noci na čtvrtek 30. 6. na menších tocích v povodí dolní Vltavy (na Botiči v Jesenici-</w:t>
      </w:r>
      <w:proofErr w:type="spellStart"/>
      <w:r w:rsidRPr="00331A68">
        <w:rPr>
          <w:lang w:eastAsia="cs-CZ"/>
        </w:rPr>
        <w:t>Kocandě</w:t>
      </w:r>
      <w:proofErr w:type="spellEnd"/>
      <w:r w:rsidRPr="00331A68">
        <w:rPr>
          <w:lang w:eastAsia="cs-CZ"/>
        </w:rPr>
        <w:t xml:space="preserve">, kde průtok překročil hranici pro 50letou povodeň a Průhonicích a na Pitkovickém potoce v profilu Kuří) a horní Vltavy (na Blanici v profilu Blanický mlýn, Bavorov a </w:t>
      </w:r>
      <w:proofErr w:type="spellStart"/>
      <w:r w:rsidRPr="00331A68">
        <w:rPr>
          <w:lang w:eastAsia="cs-CZ"/>
        </w:rPr>
        <w:t>Podedvory</w:t>
      </w:r>
      <w:proofErr w:type="spellEnd"/>
      <w:r w:rsidRPr="00331A68">
        <w:rPr>
          <w:lang w:eastAsia="cs-CZ"/>
        </w:rPr>
        <w:t>, dále na Křemžském potoce v Brlohu, Zlatém potoce v Hracholuskách, kde průtok překročil hranici pro 50letou povodeň, Bezdrevském potoce v Netolicích a na Polečnici v Českém Krumlově). Ve druhé polovině týdne již toky převážně klesaly. V porovnání s dlouhodobými červnovými průměry byly průtoky nejčastěji v rozmezí od 25 do 145 % průměru, ojediněle u menších toků zasažených srážkami i více. Z hlediska hydrologického sucha se situace oproti předchozímu týdnu ve všech povodích zlepšila.</w:t>
      </w:r>
    </w:p>
    <w:p w14:paraId="47F6924A" w14:textId="4B1ADE58" w:rsidR="00F622B1" w:rsidRDefault="00F622B1" w:rsidP="00331A68">
      <w:pPr>
        <w:spacing w:after="0" w:line="240" w:lineRule="auto"/>
        <w:jc w:val="both"/>
        <w:rPr>
          <w:lang w:eastAsia="cs-CZ"/>
        </w:rPr>
      </w:pPr>
      <w:r w:rsidRPr="00331A68">
        <w:rPr>
          <w:lang w:eastAsia="cs-CZ"/>
        </w:rPr>
        <w:t>Významné vodárenské i víceúčelové nádrže jsou až na výjimky (tyto vodní díla mají nižší naplněnost převážně z provozních důvodů) naplněny z 78–100 % a jsou tak schopny zabezpečit požadované odběry.</w:t>
      </w:r>
    </w:p>
    <w:p w14:paraId="60D0B5A7" w14:textId="77777777" w:rsidR="00331A68" w:rsidRPr="00331A68" w:rsidRDefault="00331A68" w:rsidP="00331A68">
      <w:pPr>
        <w:spacing w:after="0" w:line="240" w:lineRule="auto"/>
        <w:jc w:val="both"/>
        <w:rPr>
          <w:lang w:eastAsia="cs-CZ"/>
        </w:rPr>
      </w:pPr>
    </w:p>
    <w:p w14:paraId="5956FE51" w14:textId="41D59FC9" w:rsidR="00F622B1" w:rsidRDefault="00F622B1" w:rsidP="00331A68">
      <w:pPr>
        <w:spacing w:after="0" w:line="240" w:lineRule="auto"/>
        <w:jc w:val="both"/>
        <w:rPr>
          <w:lang w:eastAsia="cs-CZ"/>
        </w:rPr>
      </w:pPr>
      <w:r w:rsidRPr="00331A68">
        <w:rPr>
          <w:lang w:eastAsia="cs-CZ"/>
        </w:rPr>
        <w:t>Za měsíc červen bylo z vodních nádrží nadlepšeno 46 mil. m</w:t>
      </w:r>
      <w:r w:rsidRPr="00331A68">
        <w:rPr>
          <w:vertAlign w:val="superscript"/>
          <w:lang w:eastAsia="cs-CZ"/>
        </w:rPr>
        <w:t>3</w:t>
      </w:r>
      <w:r w:rsidRPr="00331A68">
        <w:rPr>
          <w:lang w:eastAsia="cs-CZ"/>
        </w:rPr>
        <w:t xml:space="preserve"> do vodních toků pod nádržemi. Od začátku roku 2022 bylo z vodních nádrží nadlepšeno celkem 128 mil. m</w:t>
      </w:r>
      <w:r w:rsidRPr="00331A68">
        <w:rPr>
          <w:vertAlign w:val="superscript"/>
          <w:lang w:eastAsia="cs-CZ"/>
        </w:rPr>
        <w:t>3</w:t>
      </w:r>
      <w:r w:rsidRPr="00331A68">
        <w:rPr>
          <w:lang w:eastAsia="cs-CZ"/>
        </w:rPr>
        <w:t>.</w:t>
      </w:r>
    </w:p>
    <w:p w14:paraId="3B5FACE0" w14:textId="77777777" w:rsidR="00331A68" w:rsidRPr="00331A68" w:rsidRDefault="00331A68" w:rsidP="00331A68">
      <w:pPr>
        <w:spacing w:after="0" w:line="240" w:lineRule="auto"/>
        <w:jc w:val="both"/>
        <w:rPr>
          <w:lang w:eastAsia="cs-CZ"/>
        </w:rPr>
      </w:pPr>
    </w:p>
    <w:p w14:paraId="796756AB" w14:textId="6077D275" w:rsidR="00F622B1" w:rsidRDefault="00F622B1" w:rsidP="00331A68">
      <w:pPr>
        <w:spacing w:after="0" w:line="240" w:lineRule="auto"/>
        <w:jc w:val="both"/>
        <w:rPr>
          <w:lang w:eastAsia="cs-CZ"/>
        </w:rPr>
      </w:pPr>
      <w:r w:rsidRPr="00331A68">
        <w:rPr>
          <w:lang w:eastAsia="cs-CZ"/>
        </w:rPr>
        <w:t>Během června došlo rovněž k akumulaci vody v zásobních prostorech vodních děl. V součtu za všechny státní podniky Povodí celkem bylo akumulováno téměř 87 mil. m</w:t>
      </w:r>
      <w:r w:rsidRPr="00331A68">
        <w:rPr>
          <w:vertAlign w:val="superscript"/>
          <w:lang w:eastAsia="cs-CZ"/>
        </w:rPr>
        <w:t>3</w:t>
      </w:r>
      <w:r w:rsidRPr="00331A68">
        <w:rPr>
          <w:lang w:eastAsia="cs-CZ"/>
        </w:rPr>
        <w:t>, od začátku roku 2022 bylo ve významných vodních nádržích na území České republiky akumulováno tedy 509 mil. m</w:t>
      </w:r>
      <w:r w:rsidRPr="00331A68">
        <w:rPr>
          <w:vertAlign w:val="superscript"/>
          <w:lang w:eastAsia="cs-CZ"/>
        </w:rPr>
        <w:t>3</w:t>
      </w:r>
      <w:r w:rsidRPr="00331A68">
        <w:rPr>
          <w:lang w:eastAsia="cs-CZ"/>
        </w:rPr>
        <w:t>.</w:t>
      </w:r>
    </w:p>
    <w:p w14:paraId="6FD1BE79" w14:textId="77777777" w:rsidR="00331A68" w:rsidRPr="00331A68" w:rsidRDefault="00331A68" w:rsidP="00331A68">
      <w:pPr>
        <w:spacing w:after="0" w:line="240" w:lineRule="auto"/>
        <w:jc w:val="both"/>
        <w:rPr>
          <w:lang w:eastAsia="cs-CZ"/>
        </w:rPr>
      </w:pPr>
    </w:p>
    <w:p w14:paraId="0C74D7E2" w14:textId="5C851E58" w:rsidR="00F622B1" w:rsidRDefault="00F622B1" w:rsidP="00331A68">
      <w:pPr>
        <w:spacing w:after="0" w:line="240" w:lineRule="auto"/>
        <w:jc w:val="both"/>
        <w:rPr>
          <w:lang w:eastAsia="cs-CZ"/>
        </w:rPr>
      </w:pPr>
      <w:r w:rsidRPr="00331A68">
        <w:rPr>
          <w:lang w:eastAsia="cs-CZ"/>
        </w:rPr>
        <w:t>Hladina podzemní vody v mělkých vrtech byla v 26. týdnu na území ČR celkově silně podnormální. Vydatnost pramenů byla v tomto týdnu celkově silně podnormální.</w:t>
      </w:r>
    </w:p>
    <w:p w14:paraId="79E9EF81" w14:textId="77777777" w:rsidR="00331A68" w:rsidRPr="00331A68" w:rsidRDefault="00331A68" w:rsidP="00331A68">
      <w:pPr>
        <w:spacing w:after="0" w:line="240" w:lineRule="auto"/>
        <w:jc w:val="both"/>
        <w:rPr>
          <w:lang w:eastAsia="cs-CZ"/>
        </w:rPr>
      </w:pPr>
    </w:p>
    <w:p w14:paraId="798AB305" w14:textId="77777777" w:rsidR="00F622B1" w:rsidRPr="00331A68" w:rsidRDefault="00F622B1" w:rsidP="00331A68">
      <w:pPr>
        <w:spacing w:after="0" w:line="240" w:lineRule="auto"/>
        <w:jc w:val="both"/>
        <w:rPr>
          <w:lang w:eastAsia="cs-CZ"/>
        </w:rPr>
      </w:pPr>
      <w:r w:rsidRPr="00331A68">
        <w:rPr>
          <w:lang w:eastAsia="cs-CZ"/>
        </w:rPr>
        <w:t>Hladiny vodních toků byly v první polovině týdne rozkolísané vlivem předchozího nasycení půdy a vydatných srážek, které zasáhly především Čechy. Znovu docházelo na celé řadě toků k překročení SPA. K překročení 3. SPA došlo během noci na čtvrtek 30. 6. na menších tocích v povodí dolní Vltavy (na Botiči v Jesenici-</w:t>
      </w:r>
      <w:proofErr w:type="spellStart"/>
      <w:r w:rsidRPr="00331A68">
        <w:rPr>
          <w:lang w:eastAsia="cs-CZ"/>
        </w:rPr>
        <w:t>Kocandě</w:t>
      </w:r>
      <w:proofErr w:type="spellEnd"/>
      <w:r w:rsidRPr="00331A68">
        <w:rPr>
          <w:lang w:eastAsia="cs-CZ"/>
        </w:rPr>
        <w:t xml:space="preserve">, kde průtok překročil hranici pro 50letou povodeň a Průhonicích a na Pitkovickém potoce v profilu Kuří) a horní Vltavy (na Blanici v profilu Blanický mlýn, Bavorov a </w:t>
      </w:r>
      <w:proofErr w:type="spellStart"/>
      <w:r w:rsidRPr="00331A68">
        <w:rPr>
          <w:lang w:eastAsia="cs-CZ"/>
        </w:rPr>
        <w:t>Podedvory</w:t>
      </w:r>
      <w:proofErr w:type="spellEnd"/>
      <w:r w:rsidRPr="00331A68">
        <w:rPr>
          <w:lang w:eastAsia="cs-CZ"/>
        </w:rPr>
        <w:t>, dále na Křemžském potoce v Brlohu, Zlatém potoce v Hracholuskách, kde průtok překročil hranici pro 50letou povodeň, Bezdrevském potoce v Netolicích a na Polečnici v Českém Krumlově). Ve druhé polovině týdne již toky převážně klesaly. V porovnání s dlouhodobými červnovými průměry byly průtoky nejčastěji v rozmezí od 25 do 145 % průměru, ojediněle u menších toků zasažených srážkami i více. Z hlediska hydrologického sucha se situace oproti předchozímu týdnu ve všech povodích zlepšila.</w:t>
      </w:r>
    </w:p>
    <w:p w14:paraId="5902B050" w14:textId="1E962A64" w:rsidR="00F622B1" w:rsidRDefault="00F622B1" w:rsidP="00331A68">
      <w:pPr>
        <w:spacing w:after="0" w:line="240" w:lineRule="auto"/>
        <w:jc w:val="both"/>
        <w:rPr>
          <w:lang w:eastAsia="cs-CZ"/>
        </w:rPr>
      </w:pPr>
      <w:r w:rsidRPr="00331A68">
        <w:rPr>
          <w:lang w:eastAsia="cs-CZ"/>
        </w:rPr>
        <w:t>Významné vodárenské i víceúčelové nádrže jsou až na výjimky (tyto vodní díla mají nižší naplněnost převážně z provozních důvodů) naplněny z 78–100 % a jsou tak schopny zabezpečit požadované odběry.</w:t>
      </w:r>
    </w:p>
    <w:p w14:paraId="01E501FE" w14:textId="77777777" w:rsidR="00331A68" w:rsidRPr="00331A68" w:rsidRDefault="00331A68" w:rsidP="00331A68">
      <w:pPr>
        <w:spacing w:after="0" w:line="240" w:lineRule="auto"/>
        <w:jc w:val="both"/>
        <w:rPr>
          <w:lang w:eastAsia="cs-CZ"/>
        </w:rPr>
      </w:pPr>
    </w:p>
    <w:p w14:paraId="5732E3AC" w14:textId="498A2193" w:rsidR="00F622B1" w:rsidRDefault="00F622B1" w:rsidP="00331A68">
      <w:pPr>
        <w:spacing w:after="0" w:line="240" w:lineRule="auto"/>
        <w:jc w:val="both"/>
        <w:rPr>
          <w:lang w:eastAsia="cs-CZ"/>
        </w:rPr>
      </w:pPr>
      <w:r w:rsidRPr="00331A68">
        <w:rPr>
          <w:lang w:eastAsia="cs-CZ"/>
        </w:rPr>
        <w:t>Za měsíc červen bylo z vodních nádrží nadlepšeno 46 mil. m</w:t>
      </w:r>
      <w:r w:rsidRPr="00331A68">
        <w:rPr>
          <w:vertAlign w:val="superscript"/>
          <w:lang w:eastAsia="cs-CZ"/>
        </w:rPr>
        <w:t>3</w:t>
      </w:r>
      <w:r w:rsidRPr="00331A68">
        <w:rPr>
          <w:lang w:eastAsia="cs-CZ"/>
        </w:rPr>
        <w:t xml:space="preserve"> do vodních toků pod nádržemi. Od začátku roku 2022 bylo z vodních nádrží nadlepšeno celkem 128 mil. m</w:t>
      </w:r>
      <w:r w:rsidRPr="00331A68">
        <w:rPr>
          <w:vertAlign w:val="superscript"/>
          <w:lang w:eastAsia="cs-CZ"/>
        </w:rPr>
        <w:t>3</w:t>
      </w:r>
      <w:r w:rsidRPr="00331A68">
        <w:rPr>
          <w:lang w:eastAsia="cs-CZ"/>
        </w:rPr>
        <w:t>.</w:t>
      </w:r>
    </w:p>
    <w:p w14:paraId="56552BED" w14:textId="77777777" w:rsidR="00F622B1" w:rsidRPr="00331A68" w:rsidRDefault="00F622B1" w:rsidP="00331A68">
      <w:pPr>
        <w:spacing w:after="0" w:line="240" w:lineRule="auto"/>
        <w:jc w:val="both"/>
        <w:rPr>
          <w:lang w:eastAsia="cs-CZ"/>
        </w:rPr>
      </w:pPr>
      <w:r w:rsidRPr="00331A68">
        <w:rPr>
          <w:lang w:eastAsia="cs-CZ"/>
        </w:rPr>
        <w:t>Během června došlo rovněž k akumulaci vody v zásobních prostorech vodních děl. V součtu za všechny státní podniky Povodí celkem bylo akumulováno téměř 87 mil. m</w:t>
      </w:r>
      <w:r w:rsidRPr="00331A68">
        <w:rPr>
          <w:vertAlign w:val="superscript"/>
          <w:lang w:eastAsia="cs-CZ"/>
        </w:rPr>
        <w:t>3</w:t>
      </w:r>
      <w:r w:rsidRPr="00331A68">
        <w:rPr>
          <w:lang w:eastAsia="cs-CZ"/>
        </w:rPr>
        <w:t>, od začátku roku 2022 bylo ve významných vodních nádržích na území České republiky akumulováno tedy 509 mil. m</w:t>
      </w:r>
      <w:r w:rsidRPr="00331A68">
        <w:rPr>
          <w:vertAlign w:val="superscript"/>
          <w:lang w:eastAsia="cs-CZ"/>
        </w:rPr>
        <w:t>3</w:t>
      </w:r>
      <w:r w:rsidRPr="00331A68">
        <w:rPr>
          <w:lang w:eastAsia="cs-CZ"/>
        </w:rPr>
        <w:t>.</w:t>
      </w:r>
    </w:p>
    <w:sectPr w:rsidR="00F622B1" w:rsidRPr="00331A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5609F7"/>
    <w:multiLevelType w:val="multilevel"/>
    <w:tmpl w:val="D07A7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897222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2B1"/>
    <w:rsid w:val="00331A68"/>
    <w:rsid w:val="00723928"/>
    <w:rsid w:val="00F62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7540A"/>
  <w15:chartTrackingRefBased/>
  <w15:docId w15:val="{A27CA64B-EEAC-4323-957C-E71CCC369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F622B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F622B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622B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F622B1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meta">
    <w:name w:val="meta"/>
    <w:basedOn w:val="Normln"/>
    <w:rsid w:val="00F622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erex">
    <w:name w:val="perex"/>
    <w:basedOn w:val="Normln"/>
    <w:rsid w:val="00F622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F622B1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F622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F622B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007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87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7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557</Words>
  <Characters>3292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2022-07-12T11:29:00Z</dcterms:created>
  <dcterms:modified xsi:type="dcterms:W3CDTF">2022-07-12T12:20:00Z</dcterms:modified>
</cp:coreProperties>
</file>